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AF1E" w14:textId="77777777" w:rsidR="000F40A8" w:rsidRDefault="000F40A8" w:rsidP="000F40A8">
      <w:pPr>
        <w:pStyle w:val="PlainText"/>
      </w:pPr>
      <w:r>
        <w:t>Scott Henderson Artist Bio:  9-18-23</w:t>
      </w:r>
    </w:p>
    <w:p w14:paraId="6056A885" w14:textId="77777777" w:rsidR="000F40A8" w:rsidRDefault="000F40A8" w:rsidP="000F40A8">
      <w:pPr>
        <w:pStyle w:val="PlainText"/>
      </w:pPr>
    </w:p>
    <w:p w14:paraId="146C85E1" w14:textId="5E900BE7" w:rsidR="000F40A8" w:rsidRDefault="000F40A8" w:rsidP="000F40A8">
      <w:pPr>
        <w:pStyle w:val="PlainText"/>
      </w:pPr>
      <w:r>
        <w:t>Scott Henderson is an American designer, artist and sculptor. He studied at the University of the Arts in Philadelphia PA, after which he moved to New York City where he has risen to the pinnacle of his profession as one of the world’s leading industrial designers- immersing now into the world of fine art and sculpture.  Scott has designed iconic, best</w:t>
      </w:r>
      <w:r>
        <w:t>-</w:t>
      </w:r>
      <w:r>
        <w:t xml:space="preserve">selling and industry changing consumer products for companies including OXO, Microsoft, </w:t>
      </w:r>
      <w:proofErr w:type="spellStart"/>
      <w:r>
        <w:t>Krups</w:t>
      </w:r>
      <w:proofErr w:type="spellEnd"/>
      <w:r>
        <w:t>, Intel, Skip Hop and Alessi, and over fifteen of Scott’s products designs have been best sellers at the Museum of Modern Art’s MoMA Design Store. </w:t>
      </w:r>
    </w:p>
    <w:p w14:paraId="4C60E1D0" w14:textId="77777777" w:rsidR="000F40A8" w:rsidRDefault="000F40A8" w:rsidP="000F40A8">
      <w:pPr>
        <w:pStyle w:val="PlainText"/>
      </w:pPr>
    </w:p>
    <w:p w14:paraId="2258C49C" w14:textId="572574F5" w:rsidR="000F40A8" w:rsidRDefault="000F40A8" w:rsidP="000F40A8">
      <w:pPr>
        <w:pStyle w:val="PlainText"/>
      </w:pPr>
      <w:r>
        <w:t xml:space="preserve">Scott believes that it is possible to configure three-dimensional form in such a way as to meet the mind of the viewer with unimpeded flow. It is this same flow that is essential for all systems throughout nature to flourish- both terrestrial and celestial- with DNA or without it. Scott believes that the creation of form is no different. That is why even abstract sculpture- void of purpose or function- can read as resolved and impactful to diverse audiences in </w:t>
      </w:r>
      <w:proofErr w:type="gramStart"/>
      <w:r>
        <w:t>exactly the same</w:t>
      </w:r>
      <w:proofErr w:type="gramEnd"/>
      <w:r>
        <w:t xml:space="preserve"> way.  It is this fascination- how to generate form that achieves flow and therefore a universal response of delight- that drives all of Scott Henderson’s work. </w:t>
      </w:r>
    </w:p>
    <w:p w14:paraId="5304C540" w14:textId="77777777" w:rsidR="000F40A8" w:rsidRDefault="000F40A8" w:rsidP="000F40A8">
      <w:pPr>
        <w:pStyle w:val="PlainText"/>
      </w:pPr>
    </w:p>
    <w:p w14:paraId="427B4D2B" w14:textId="77777777" w:rsidR="000F40A8" w:rsidRDefault="000F40A8" w:rsidP="000F40A8">
      <w:pPr>
        <w:pStyle w:val="PlainText"/>
      </w:pPr>
      <w:r>
        <w:t>Scott has spoken about these philosophies throughout the world; his work has won over fifty international awards and is included in the permanent collections of the Brooklyn Museum, the Cooper Hewitt Smithsonian National Design Museum and the Alessi Museum. </w:t>
      </w:r>
    </w:p>
    <w:p w14:paraId="2F901E0C" w14:textId="77777777" w:rsidR="00D41732" w:rsidRDefault="00D41732">
      <w:bookmarkStart w:id="0" w:name="_GoBack"/>
      <w:bookmarkEnd w:id="0"/>
    </w:p>
    <w:sectPr w:rsidR="00D4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8"/>
    <w:rsid w:val="000F40A8"/>
    <w:rsid w:val="009645B6"/>
    <w:rsid w:val="00D4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BE6"/>
  <w15:chartTrackingRefBased/>
  <w15:docId w15:val="{10F457CA-2094-4685-BDD5-A900DCA6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F40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40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29473">
      <w:bodyDiv w:val="1"/>
      <w:marLeft w:val="0"/>
      <w:marRight w:val="0"/>
      <w:marTop w:val="0"/>
      <w:marBottom w:val="0"/>
      <w:divBdr>
        <w:top w:val="none" w:sz="0" w:space="0" w:color="auto"/>
        <w:left w:val="none" w:sz="0" w:space="0" w:color="auto"/>
        <w:bottom w:val="none" w:sz="0" w:space="0" w:color="auto"/>
        <w:right w:val="none" w:sz="0" w:space="0" w:color="auto"/>
      </w:divBdr>
    </w:div>
    <w:div w:id="4813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2023-09-18T13:49:00Z</dcterms:created>
  <dcterms:modified xsi:type="dcterms:W3CDTF">2023-09-18T13:51:00Z</dcterms:modified>
</cp:coreProperties>
</file>