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Lisa Olsson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am an artist living in the Hudson Valley. I create abstract works in acrylic, ink, mixed media and collage. My art work has been shown at Upstream Gallery in Hastings-on-Hudson and at the Blue Door Gallery in Yonkers, New York. I am a cellist who performs with Yonkers Philharmonic Orchestra, Westchester Chamber Soloists, and the Kort Quartet. I am a poet with works published in Westchester Review, Lumina, Salt, and on the Poet's Walk in Sleepy Hollow.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