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24454" w:rsidRDefault="007E0B6C">
      <w:pPr>
        <w:pBdr>
          <w:top w:val="nil"/>
          <w:left w:val="nil"/>
          <w:bottom w:val="nil"/>
          <w:right w:val="nil"/>
          <w:between w:val="nil"/>
        </w:pBdr>
        <w:rPr>
          <w:rFonts w:ascii="Fjalla One" w:eastAsia="Fjalla One" w:hAnsi="Fjalla One" w:cs="Fjalla One"/>
          <w:color w:val="CC0000"/>
          <w:sz w:val="48"/>
          <w:szCs w:val="48"/>
        </w:rPr>
      </w:pPr>
      <w:r>
        <w:rPr>
          <w:rFonts w:ascii="Fjalla One" w:eastAsia="Fjalla One" w:hAnsi="Fjalla One" w:cs="Fjalla One"/>
          <w:color w:val="CC0000"/>
          <w:sz w:val="48"/>
          <w:szCs w:val="48"/>
        </w:rPr>
        <w:t>Laurie Miller Hornik</w:t>
      </w:r>
    </w:p>
    <w:p w:rsidR="00024454" w:rsidRDefault="00024454">
      <w:pPr>
        <w:pBdr>
          <w:top w:val="nil"/>
          <w:left w:val="nil"/>
          <w:bottom w:val="nil"/>
          <w:right w:val="nil"/>
          <w:between w:val="nil"/>
        </w:pBdr>
        <w:rPr>
          <w:rFonts w:ascii="BenchNine" w:eastAsia="BenchNine" w:hAnsi="BenchNine" w:cs="BenchNine"/>
          <w:sz w:val="20"/>
          <w:szCs w:val="20"/>
          <w:highlight w:val="white"/>
        </w:rPr>
      </w:pPr>
    </w:p>
    <w:p w:rsidR="00024454" w:rsidRDefault="007E0B6C">
      <w:pPr>
        <w:pBdr>
          <w:top w:val="nil"/>
          <w:left w:val="nil"/>
          <w:bottom w:val="nil"/>
          <w:right w:val="nil"/>
          <w:between w:val="nil"/>
        </w:pBdr>
        <w:spacing w:before="100" w:after="180"/>
        <w:rPr>
          <w:rFonts w:ascii="BenchNine" w:eastAsia="BenchNine" w:hAnsi="BenchNine" w:cs="BenchNine"/>
          <w:sz w:val="28"/>
          <w:szCs w:val="28"/>
          <w:highlight w:val="white"/>
        </w:rPr>
      </w:pPr>
      <w:r>
        <w:rPr>
          <w:rFonts w:ascii="BenchNine" w:eastAsia="BenchNine" w:hAnsi="BenchNine" w:cs="BenchNine"/>
          <w:sz w:val="28"/>
          <w:szCs w:val="28"/>
          <w:highlight w:val="white"/>
        </w:rPr>
        <w:t>I’ve been creating mixed media collages of one kind or another for most of my life.  I’ve always been interested in how it’s</w:t>
      </w:r>
      <w:r w:rsidR="00892709">
        <w:rPr>
          <w:rFonts w:ascii="BenchNine" w:eastAsia="BenchNine" w:hAnsi="BenchNine" w:cs="BenchNine"/>
          <w:sz w:val="28"/>
          <w:szCs w:val="28"/>
          <w:highlight w:val="white"/>
        </w:rPr>
        <w:t xml:space="preserve"> possible to take bits of paper</w:t>
      </w:r>
      <w:r>
        <w:rPr>
          <w:rFonts w:ascii="BenchNine" w:eastAsia="BenchNine" w:hAnsi="BenchNine" w:cs="BenchNine"/>
          <w:sz w:val="28"/>
          <w:szCs w:val="28"/>
          <w:highlight w:val="white"/>
        </w:rPr>
        <w:t xml:space="preserve"> from different places and arrange them into something new. It feels like a metaphor for what we do </w:t>
      </w:r>
      <w:r>
        <w:rPr>
          <w:rFonts w:ascii="BenchNine" w:eastAsia="BenchNine" w:hAnsi="BenchNine" w:cs="BenchNine"/>
          <w:sz w:val="28"/>
          <w:szCs w:val="28"/>
          <w:highlight w:val="white"/>
        </w:rPr>
        <w:t xml:space="preserve">all the time--assembling our different thoughts and feelings and experiences into the life we create each day. </w:t>
      </w:r>
    </w:p>
    <w:p w:rsidR="00024454" w:rsidRDefault="007E0B6C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BenchNine" w:eastAsia="BenchNine" w:hAnsi="BenchNine" w:cs="BenchNine"/>
          <w:sz w:val="28"/>
          <w:szCs w:val="28"/>
          <w:highlight w:val="white"/>
        </w:rPr>
      </w:pPr>
      <w:r>
        <w:rPr>
          <w:rFonts w:ascii="BenchNine" w:eastAsia="BenchNine" w:hAnsi="BenchNine" w:cs="BenchNine"/>
          <w:sz w:val="28"/>
          <w:szCs w:val="28"/>
          <w:highlight w:val="white"/>
        </w:rPr>
        <w:t>My undergraduate degree is</w:t>
      </w:r>
      <w:r w:rsidR="00892709">
        <w:rPr>
          <w:rFonts w:ascii="BenchNine" w:eastAsia="BenchNine" w:hAnsi="BenchNine" w:cs="BenchNine"/>
          <w:sz w:val="28"/>
          <w:szCs w:val="28"/>
          <w:highlight w:val="white"/>
        </w:rPr>
        <w:t xml:space="preserve"> from Harvard, where I studied </w:t>
      </w:r>
      <w:r>
        <w:rPr>
          <w:rFonts w:ascii="BenchNine" w:eastAsia="BenchNine" w:hAnsi="BenchNine" w:cs="BenchNine"/>
          <w:sz w:val="28"/>
          <w:szCs w:val="28"/>
          <w:highlight w:val="white"/>
        </w:rPr>
        <w:t>Medieval History and Literature, mostly because I was obsessed with the Unicorn Tapest</w:t>
      </w:r>
      <w:r>
        <w:rPr>
          <w:rFonts w:ascii="BenchNine" w:eastAsia="BenchNine" w:hAnsi="BenchNine" w:cs="BenchNine"/>
          <w:sz w:val="28"/>
          <w:szCs w:val="28"/>
          <w:highlight w:val="white"/>
        </w:rPr>
        <w:t>ries at the Cloisters. While my major has ended up being exactly as useful as I had expected, my collages have given me a new outlet to explore medieval tapestry. Many of my collages borrow subject matter, color palette, and even the act of weaving from th</w:t>
      </w:r>
      <w:r>
        <w:rPr>
          <w:rFonts w:ascii="BenchNine" w:eastAsia="BenchNine" w:hAnsi="BenchNine" w:cs="BenchNine"/>
          <w:sz w:val="28"/>
          <w:szCs w:val="28"/>
          <w:highlight w:val="white"/>
        </w:rPr>
        <w:t xml:space="preserve">ese tapestries. </w:t>
      </w:r>
    </w:p>
    <w:p w:rsidR="00024454" w:rsidRDefault="007E0B6C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BenchNine" w:eastAsia="BenchNine" w:hAnsi="BenchNine" w:cs="BenchNine"/>
          <w:sz w:val="28"/>
          <w:szCs w:val="28"/>
          <w:highlight w:val="white"/>
        </w:rPr>
      </w:pPr>
      <w:r>
        <w:rPr>
          <w:rFonts w:ascii="BenchNine" w:eastAsia="BenchNine" w:hAnsi="BenchNine" w:cs="BenchNine"/>
          <w:sz w:val="28"/>
          <w:szCs w:val="28"/>
          <w:highlight w:val="white"/>
        </w:rPr>
        <w:t>When I’m not making collages, I’m a full-time teacher at the Ethical Culture Fieldston School: middle school English, at the moment, and just about every grade K-8 at some point in the past 25+ years.  I’ve also written two fantasy books f</w:t>
      </w:r>
      <w:r>
        <w:rPr>
          <w:rFonts w:ascii="BenchNine" w:eastAsia="BenchNine" w:hAnsi="BenchNine" w:cs="BenchNine"/>
          <w:sz w:val="28"/>
          <w:szCs w:val="28"/>
          <w:highlight w:val="white"/>
        </w:rPr>
        <w:t xml:space="preserve">or middle grade readers: </w:t>
      </w:r>
      <w:r>
        <w:rPr>
          <w:rFonts w:ascii="BenchNine" w:eastAsia="BenchNine" w:hAnsi="BenchNine" w:cs="BenchNine"/>
          <w:i/>
          <w:sz w:val="28"/>
          <w:szCs w:val="28"/>
          <w:highlight w:val="white"/>
        </w:rPr>
        <w:t>The Secrets of Ms. Snickle’s</w:t>
      </w:r>
      <w:bookmarkStart w:id="0" w:name="_GoBack"/>
      <w:bookmarkEnd w:id="0"/>
      <w:r>
        <w:rPr>
          <w:rFonts w:ascii="BenchNine" w:eastAsia="BenchNine" w:hAnsi="BenchNine" w:cs="BenchNine"/>
          <w:i/>
          <w:sz w:val="28"/>
          <w:szCs w:val="28"/>
          <w:highlight w:val="white"/>
        </w:rPr>
        <w:t xml:space="preserve"> Class </w:t>
      </w:r>
      <w:r>
        <w:rPr>
          <w:rFonts w:ascii="BenchNine" w:eastAsia="BenchNine" w:hAnsi="BenchNine" w:cs="BenchNine"/>
          <w:sz w:val="28"/>
          <w:szCs w:val="28"/>
          <w:highlight w:val="white"/>
        </w:rPr>
        <w:t>(Clarion, 2001) and</w:t>
      </w:r>
      <w:r>
        <w:rPr>
          <w:rFonts w:ascii="BenchNine" w:eastAsia="BenchNine" w:hAnsi="BenchNine" w:cs="BenchNine"/>
          <w:i/>
          <w:sz w:val="28"/>
          <w:szCs w:val="28"/>
          <w:highlight w:val="white"/>
        </w:rPr>
        <w:t xml:space="preserve"> Zoo School </w:t>
      </w:r>
      <w:r>
        <w:rPr>
          <w:rFonts w:ascii="BenchNine" w:eastAsia="BenchNine" w:hAnsi="BenchNine" w:cs="BenchNine"/>
          <w:sz w:val="28"/>
          <w:szCs w:val="28"/>
          <w:highlight w:val="white"/>
        </w:rPr>
        <w:t xml:space="preserve">(Clarion, 2004). My fascination with fairy tales, the mysterious passage of time, and the juxtaposition of reality and fantasy often find their way into my work. </w:t>
      </w:r>
    </w:p>
    <w:p w:rsidR="00024454" w:rsidRDefault="00024454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BenchNine" w:eastAsia="BenchNine" w:hAnsi="BenchNine" w:cs="BenchNine"/>
          <w:sz w:val="28"/>
          <w:szCs w:val="28"/>
          <w:highlight w:val="white"/>
        </w:rPr>
      </w:pPr>
    </w:p>
    <w:p w:rsidR="00024454" w:rsidRDefault="007E0B6C">
      <w:pPr>
        <w:pBdr>
          <w:top w:val="nil"/>
          <w:left w:val="nil"/>
          <w:bottom w:val="nil"/>
          <w:right w:val="nil"/>
          <w:between w:val="nil"/>
        </w:pBdr>
        <w:rPr>
          <w:rFonts w:ascii="BenchNine" w:eastAsia="BenchNine" w:hAnsi="BenchNine" w:cs="BenchNine"/>
          <w:sz w:val="28"/>
          <w:szCs w:val="28"/>
        </w:rPr>
      </w:pPr>
      <w:r>
        <w:rPr>
          <w:rFonts w:ascii="BenchNine" w:eastAsia="BenchNine" w:hAnsi="BenchNine" w:cs="BenchNine"/>
          <w:b/>
          <w:sz w:val="28"/>
          <w:szCs w:val="28"/>
          <w:highlight w:val="white"/>
        </w:rPr>
        <w:t>w</w:t>
      </w:r>
      <w:r>
        <w:rPr>
          <w:rFonts w:ascii="BenchNine" w:eastAsia="BenchNine" w:hAnsi="BenchNine" w:cs="BenchNine"/>
          <w:b/>
          <w:sz w:val="28"/>
          <w:szCs w:val="28"/>
          <w:highlight w:val="white"/>
        </w:rPr>
        <w:t xml:space="preserve">ebsite: </w:t>
      </w:r>
      <w:r>
        <w:rPr>
          <w:rFonts w:ascii="BenchNine" w:eastAsia="BenchNine" w:hAnsi="BenchNine" w:cs="BenchNine"/>
          <w:sz w:val="28"/>
          <w:szCs w:val="28"/>
          <w:highlight w:val="white"/>
        </w:rPr>
        <w:t xml:space="preserve"> </w:t>
      </w:r>
      <w:r w:rsidR="00892709">
        <w:rPr>
          <w:rFonts w:ascii="BenchNine" w:eastAsia="BenchNine" w:hAnsi="BenchNine" w:cs="BenchNine"/>
          <w:sz w:val="28"/>
          <w:szCs w:val="28"/>
        </w:rPr>
        <w:t>www.lauriemillerhornik.com</w:t>
      </w:r>
    </w:p>
    <w:p w:rsidR="00024454" w:rsidRDefault="007E0B6C">
      <w:pPr>
        <w:pBdr>
          <w:top w:val="nil"/>
          <w:left w:val="nil"/>
          <w:bottom w:val="nil"/>
          <w:right w:val="nil"/>
          <w:between w:val="nil"/>
        </w:pBdr>
        <w:rPr>
          <w:rFonts w:ascii="BenchNine" w:eastAsia="BenchNine" w:hAnsi="BenchNine" w:cs="BenchNine"/>
          <w:sz w:val="28"/>
          <w:szCs w:val="28"/>
        </w:rPr>
      </w:pPr>
      <w:r>
        <w:rPr>
          <w:rFonts w:ascii="BenchNine" w:eastAsia="BenchNine" w:hAnsi="BenchNine" w:cs="BenchNine"/>
          <w:b/>
          <w:sz w:val="28"/>
          <w:szCs w:val="28"/>
        </w:rPr>
        <w:t xml:space="preserve">email: </w:t>
      </w:r>
      <w:r>
        <w:rPr>
          <w:rFonts w:ascii="BenchNine" w:eastAsia="BenchNine" w:hAnsi="BenchNine" w:cs="BenchNine"/>
          <w:sz w:val="28"/>
          <w:szCs w:val="28"/>
        </w:rPr>
        <w:t>lauriemillerhornik@gmail.com</w:t>
      </w:r>
    </w:p>
    <w:p w:rsidR="00024454" w:rsidRDefault="00024454">
      <w:pPr>
        <w:pBdr>
          <w:top w:val="nil"/>
          <w:left w:val="nil"/>
          <w:bottom w:val="nil"/>
          <w:right w:val="nil"/>
          <w:between w:val="nil"/>
        </w:pBdr>
        <w:rPr>
          <w:rFonts w:ascii="BenchNine" w:eastAsia="BenchNine" w:hAnsi="BenchNine" w:cs="BenchNine"/>
          <w:sz w:val="28"/>
          <w:szCs w:val="28"/>
        </w:rPr>
      </w:pPr>
    </w:p>
    <w:p w:rsidR="00024454" w:rsidRDefault="00024454">
      <w:pPr>
        <w:pBdr>
          <w:top w:val="nil"/>
          <w:left w:val="nil"/>
          <w:bottom w:val="nil"/>
          <w:right w:val="nil"/>
          <w:between w:val="nil"/>
        </w:pBdr>
        <w:rPr>
          <w:rFonts w:ascii="BenchNine" w:eastAsia="BenchNine" w:hAnsi="BenchNine" w:cs="BenchNine"/>
          <w:sz w:val="28"/>
          <w:szCs w:val="28"/>
        </w:rPr>
      </w:pPr>
    </w:p>
    <w:p w:rsidR="00024454" w:rsidRDefault="00024454">
      <w:pPr>
        <w:pBdr>
          <w:top w:val="nil"/>
          <w:left w:val="nil"/>
          <w:bottom w:val="nil"/>
          <w:right w:val="nil"/>
          <w:between w:val="nil"/>
        </w:pBdr>
        <w:rPr>
          <w:rFonts w:ascii="BenchNine" w:eastAsia="BenchNine" w:hAnsi="BenchNine" w:cs="BenchNine"/>
        </w:rPr>
      </w:pPr>
    </w:p>
    <w:p w:rsidR="00024454" w:rsidRDefault="00024454">
      <w:pPr>
        <w:pBdr>
          <w:top w:val="nil"/>
          <w:left w:val="nil"/>
          <w:bottom w:val="nil"/>
          <w:right w:val="nil"/>
          <w:between w:val="nil"/>
        </w:pBdr>
        <w:rPr>
          <w:rFonts w:ascii="BenchNine" w:eastAsia="BenchNine" w:hAnsi="BenchNine" w:cs="BenchNine"/>
          <w:sz w:val="28"/>
          <w:szCs w:val="28"/>
        </w:rPr>
      </w:pPr>
    </w:p>
    <w:p w:rsidR="00024454" w:rsidRDefault="00024454">
      <w:pPr>
        <w:pBdr>
          <w:top w:val="nil"/>
          <w:left w:val="nil"/>
          <w:bottom w:val="nil"/>
          <w:right w:val="nil"/>
          <w:between w:val="nil"/>
        </w:pBdr>
        <w:rPr>
          <w:rFonts w:ascii="BenchNine" w:eastAsia="BenchNine" w:hAnsi="BenchNine" w:cs="BenchNine"/>
          <w:sz w:val="28"/>
          <w:szCs w:val="28"/>
        </w:rPr>
      </w:pPr>
    </w:p>
    <w:sectPr w:rsidR="000244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B6C" w:rsidRDefault="007E0B6C" w:rsidP="00892709">
      <w:pPr>
        <w:spacing w:line="240" w:lineRule="auto"/>
      </w:pPr>
      <w:r>
        <w:separator/>
      </w:r>
    </w:p>
  </w:endnote>
  <w:endnote w:type="continuationSeparator" w:id="0">
    <w:p w:rsidR="007E0B6C" w:rsidRDefault="007E0B6C" w:rsidP="00892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jalla One">
    <w:altName w:val="Calibri"/>
    <w:panose1 w:val="020B0604020202020204"/>
    <w:charset w:val="00"/>
    <w:family w:val="auto"/>
    <w:pitch w:val="default"/>
  </w:font>
  <w:font w:name="BenchNine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709" w:rsidRDefault="00892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709" w:rsidRDefault="008927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709" w:rsidRDefault="00892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B6C" w:rsidRDefault="007E0B6C" w:rsidP="00892709">
      <w:pPr>
        <w:spacing w:line="240" w:lineRule="auto"/>
      </w:pPr>
      <w:r>
        <w:separator/>
      </w:r>
    </w:p>
  </w:footnote>
  <w:footnote w:type="continuationSeparator" w:id="0">
    <w:p w:rsidR="007E0B6C" w:rsidRDefault="007E0B6C" w:rsidP="008927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709" w:rsidRDefault="0089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709" w:rsidRDefault="0089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709" w:rsidRDefault="008927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54"/>
    <w:rsid w:val="00024454"/>
    <w:rsid w:val="007E0B6C"/>
    <w:rsid w:val="0089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713C5"/>
  <w15:docId w15:val="{CA8369EB-1CC7-F641-AB3C-F612A476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927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709"/>
  </w:style>
  <w:style w:type="paragraph" w:styleId="Footer">
    <w:name w:val="footer"/>
    <w:basedOn w:val="Normal"/>
    <w:link w:val="FooterChar"/>
    <w:uiPriority w:val="99"/>
    <w:unhideWhenUsed/>
    <w:rsid w:val="008927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2018-06-26T18:00:00Z</dcterms:created>
  <dcterms:modified xsi:type="dcterms:W3CDTF">2018-06-26T18:00:00Z</dcterms:modified>
</cp:coreProperties>
</file>